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06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sporządzenie i doręczenie uzasadnienia wyroku</w:t>
      </w:r>
    </w:p>
    <w:p>
      <w:pPr>
        <w:pStyle w:val="Pismo–treść"/>
        <w:spacing w:before="0" w:after="200"/>
      </w:pPr>
      <w:r>
        <w:rPr>
          <w:b w:val="0"/>
          <w:i w:val="0"/>
        </w:rPr>
        <w:t>Wniosek o uzasadnienie otwiera drogę do przygotowania środka odwoławczego. Musi wskazywać, jakiej części wyroku dotyczy, oraz zostać złożony w terminie.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422 § 1 KPK</w:t>
            </w:r>
          </w:p>
          <w:p>
            <w:pPr>
              <w:pStyle w:val="Podstawaprawna"/>
            </w:pPr>
            <w:r>
              <w:rPr>
                <w:i/>
              </w:rPr>
              <w:t>„Wniosek o sporządzenie na piśmie i doręczenie uzasadnienia wyroku składa się w terminie 7 dni od daty ogłoszenia wyroku.”</w:t>
            </w:r>
          </w:p>
          <w:p>
            <w:pPr>
              <w:pStyle w:val="Podstawaprawna"/>
            </w:pPr>
            <w:r>
              <w:t>Termin wiąże się z ogłoszeniem, a nie z późniejszym otrzymaniem nieuzasadnionego odpisu, z wyjątkami określonymi w ustawie.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422 § 2 KPK</w:t>
            </w:r>
          </w:p>
          <w:p>
            <w:pPr>
              <w:pStyle w:val="Podstawaprawna"/>
            </w:pPr>
            <w:r>
              <w:rPr>
                <w:i/>
              </w:rPr>
              <w:t>„We wniosku należy wskazać, czy dotyczy całości wyroku, niektórych czynów, czy tylko rozstrzygnięcia o karze i innych konsekwencjach prawnych czynu.”</w:t>
            </w:r>
          </w:p>
          <w:p>
            <w:pPr>
              <w:pStyle w:val="Podstawaprawna"/>
            </w:pPr>
            <w:r>
              <w:t>Nieprecyzyjny zakres może ograniczyć uzasadnienie i późniejszy środek odwoławczy.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który wydał wyrok w pierwszej instancji.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Co do zasady 7 dni od ogłoszenia wyroku; szczególne reguły dotyczą między innymi oskarżonego pozbawionego wolności, który nie uczestniczył w ogłoszeniu. Zawsze sprawdź pouczenie.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od wniosku w sprawie karnej prowadzonej na podstawie KPK.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ogłoszono wyrok i strona rozważa apelację;</w:t>
      </w:r>
    </w:p>
    <w:p>
      <w:pPr>
        <w:pStyle w:val="Instrukcja–punkt"/>
        <w:spacing w:before="0"/>
      </w:pPr>
      <w:r>
        <w:rPr>
          <w:b w:val="0"/>
          <w:i w:val="0"/>
        </w:rPr>
        <w:t>•  potrzebne jest pisemne uzasadnienie całości albo określonej części rozstrzygnięcia.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datę ogłoszenia i sygnaturę;</w:t>
      </w:r>
    </w:p>
    <w:p>
      <w:pPr>
        <w:pStyle w:val="Instrukcja–punkt"/>
        <w:spacing w:before="0"/>
      </w:pPr>
      <w:r>
        <w:rPr>
          <w:b w:val="0"/>
          <w:i w:val="0"/>
        </w:rPr>
        <w:t>•  dokładny zakres żądanego uzasadnienia;</w:t>
      </w:r>
    </w:p>
    <w:p>
      <w:pPr>
        <w:pStyle w:val="Instrukcja–punkt"/>
        <w:spacing w:before="0"/>
      </w:pPr>
      <w:r>
        <w:rPr>
          <w:b w:val="0"/>
          <w:i w:val="0"/>
        </w:rPr>
        <w:t>•  status osoby składającej wniosek;</w:t>
      </w:r>
    </w:p>
    <w:p>
      <w:pPr>
        <w:pStyle w:val="Instrukcja–punkt"/>
        <w:spacing w:before="0"/>
      </w:pPr>
      <w:r>
        <w:rPr>
          <w:b w:val="0"/>
          <w:i w:val="0"/>
        </w:rPr>
        <w:t>•  czy zachodzą szczególne reguły liczenia terminu.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co do zasady brak;</w:t>
      </w:r>
    </w:p>
    <w:p>
      <w:pPr>
        <w:pStyle w:val="Instrukcja–punkt"/>
        <w:spacing w:before="0"/>
      </w:pPr>
      <w:r>
        <w:rPr>
          <w:b w:val="0"/>
          <w:i w:val="0"/>
        </w:rPr>
        <w:t>•  dokument potwierdzający przeszkodę — tylko gdy równolegle składany jest wniosek o przywrócenie terminu.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samo żądanie odpisu wyroku nie zawsze zastępuje żądanie sporządzenia i doręczenia uzasadnienia;</w:t>
      </w:r>
    </w:p>
    <w:p>
      <w:pPr>
        <w:pStyle w:val="Instrukcja–punkt"/>
        <w:spacing w:before="0"/>
      </w:pPr>
      <w:r>
        <w:rPr>
          <w:b w:val="0"/>
          <w:i w:val="0"/>
        </w:rPr>
        <w:t>•  ten wzór nie jest apelacją i nie zawiera zarzutów odwoławczych.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który wydał wyrok w pierwszej instancji.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SPORZĄDZENIE I DORĘCZENIE UZASADNIENIA WYROKU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sporządzenie na piśmie uzasadnienia wyroku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doręczenie mi odpisu wyroku wraz z uzasadnieniem na adres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Wniosek dotyczy </w:t>
      </w:r>
      <w:r>
        <w:rPr>
          <w:b w:val="0"/>
          <w:i w:val="0"/>
          <w:color w:val="B02033"/>
        </w:rPr>
        <w:t>[WYPEŁNIJ: całości wyroku / czynu z punktu / rozstrzygnięcia o karze i innych konsekwencjach]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Wyrok ogłoszono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co do zasady brak;</w:t>
      </w:r>
    </w:p>
    <w:p>
      <w:pPr>
        <w:pStyle w:val="Pismo–treść"/>
        <w:spacing w:before="0"/>
      </w:pPr>
      <w:r>
        <w:rPr>
          <w:b w:val="0"/>
          <w:i w:val="0"/>
        </w:rPr>
        <w:t>2.  dokument potwierdzający przeszkodę — tylko gdy równolegle składany jest wniosek o przywrócenie terminu.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