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tykieta"/>
      </w:pPr>
      <w:r>
        <w:t>POSTĘPOWANIE WYKONAWCZE  ·  WZÓR 31</w:t>
      </w:r>
    </w:p>
    <w:p>
      <w:pPr>
        <w:pStyle w:val="Title"/>
      </w:pPr>
      <w:r>
        <w:t>Okres próby i dozór — cztery pisma</w:t>
      </w:r>
    </w:p>
    <w:p>
      <w:pPr>
        <w:pStyle w:val="Pismo–treść"/>
        <w:spacing w:after="260"/>
      </w:pPr>
      <w:r>
        <w:rPr>
          <w:color w:val="545E5D"/>
        </w:rPr>
        <w:t>Plik obejmuje zmianę obowiązków przy zawieszeniu, zmianę warunków po WPZ, stanowisko przed zarządzeniem kary oraz zażalenie.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STOP — TO NIE JEST GOTOWE PISMO</w:t>
            </w:r>
          </w:p>
          <w:p>
            <w:pPr>
              <w:spacing w:after="0" w:line="283" w:lineRule="auto"/>
            </w:pPr>
            <w:r>
              <w:t>Nie drukuj i nie składaj pustego wzoru. Każde czerwone pole w nawiasie trzeba uzupełnić albo usunąć. Jeżeli po przygotowaniu pisma pozostał choć jeden czerwony nawias, dokument nie jest gotowy. Pusty formularz nie przedstawia żądania ani faktów i może nie wywołać oczekiwanego skutku procesowego.</w:t>
            </w:r>
          </w:p>
        </w:tc>
      </w:tr>
    </w:tbl>
    <w:p>
      <w:pPr>
        <w:pStyle w:val="Blok–odstęp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6917"/>
      </w:tblGrid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ADRESAT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sąd właściwy według rodzaju próby i miejsca stałego pobytu/dozoru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PODSTAWA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art. 74 § 2 i art. 75 KK; art. 163 § 2 oraz art. 178–178a KKW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TERMIN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modyfikacja — w okresie próby; stanowisko — przed posiedzeniem; zażalenie — co do zasady 7 dni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OPŁATA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brak opłaty wskazanej dla tych pism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TRYB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wybierz dokładnie jeden z czterech wariantów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Co wynika z przepisu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ART. 74 § 2 I ART. 75 KK; KODEKS KARNY, TEKST JEDNOLITY: DZ.U. Z 2026 R. POZ. 1342; ART. 163 § 2 I ART. 178–178A KKW; KODEKS KARNY WYKONAWCZY, TEKST JEDNOLITY: DZ.U. Z 2026 R. POZ. 1307 — KLUCZOWY FRAGMENT</w:t>
            </w:r>
          </w:p>
          <w:p>
            <w:pPr>
              <w:spacing w:after="0" w:line="283" w:lineRule="auto"/>
            </w:pPr>
            <w:r>
              <w:t>Art. 74 § 2 pozwala w okresie próby zmieniać określone obowiązki i dozór przy zawieszeniu. Art. 163 § 2 reguluje podobne decyzje po warunkowym zwolnieniu. Art. 75 określa przypadki obligatoryjnego lub fakultatywnego zarządzenia wykonania kary.</w:t>
            </w:r>
          </w:p>
        </w:tc>
      </w:tr>
    </w:tbl>
    <w:p>
      <w:pPr>
        <w:pStyle w:val="Blok–odstęp"/>
      </w:pPr>
    </w:p>
    <w:p>
      <w:r>
        <w:t>Najpierw trzeba rozpoznać rodzaj okresu próby. Ten sam fakt może mieć inne znaczenie przy zawieszeniu, po WPZ albo przy warunkowym umorzeniu.</w:t>
      </w:r>
    </w:p>
    <w:p>
      <w:r>
        <w:t>W postępowaniu o zarządzenie kary należy ustalić dokładny paragraf art. 75 KK. Od postanowienia w przedmiocie zarządzenia wykonania kary przysługuje zażalenie na podstawie art. 178 § 6 KKW.</w:t>
      </w:r>
    </w:p>
    <w:p>
      <w:pPr>
        <w:pStyle w:val="Heading1"/>
      </w:pPr>
      <w:r>
        <w:t>Skąd wziąć sygnaturę i dane organu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Sygnaturę sądową przepisz z pierwszej strony wyroku, postanowienia, wezwania albo zawiadomienia. Nie przepisuj przypadkowego numeru z koperty, potwierdzenia nadania ani numeru rachunku.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jednej sprawie mogą występować różne sygnatury: sygnatura wyroku oraz późniejsza sygnatura wykonawcza. Wpisz obie, jeżeli je znasz. Sygnatury wykonawczej nie wymyślaj na podstawie skrótu wydziału.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nie znasz sygnatury wykonawczej, skontaktuj się z Biurem Obsługi Interesanta albo sekretariatem wydziału karnego sądu, który wydał wyrok w pierwszej instancji. Podaj imię i nazwisko, PESEL, datę wyroku i jego sygnaturę; poproś o potwierdzenie, który wydział prowadzi wykonanie i pod jaką sygnaturą.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sprawach należących do sądu penitencjarnego ustal sąd według miejsca osadzenia albo innego łącznika wskazanego w instrukcji. Nazwę jednostki penitencjarnej znajdziesz na korespondencji z zakładu karnego; właściwość potwierdzi sekretariat wydziału penitencjarnego sądu okręgowego.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Sygnatura prokuratorska znajduje się na postanowieniu, wezwaniu lub piśmie prokuratury, zwykle obok oznaczenia jednostki. Gdy jej nie znasz, skontaktuj się z sekretariatem właściwej prokuratury i podaj dane pozwalające odszukać sprawę. Informacja może wymagać potwierdzenia tożsamości i uprawnienia do akt.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Imię i nazwisko konkretnego prokuratora zwykle nie jest potrzebne w piśmie do sądu. Jeżeli pismo ma trafić do prokuratury, oznacz jednostkę i sygnaturę; nazwisko wpisz tylko wtedy, gdy wynika z aktualnej korespondencji i ma znaczenie organizacyjne.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NAJPROSTSZA ZASADA</w:t>
            </w:r>
          </w:p>
          <w:p>
            <w:pPr>
              <w:spacing w:after="0" w:line="283" w:lineRule="auto"/>
            </w:pPr>
            <w:r>
              <w:t>Nie zgaduj adresata. Najpierw przeczytaj nagłówek i pouczenie ostatniego pisma w sprawie. Jeżeli nadal są wątpliwości, ustal w sekretariacie, gdzie znajdują się akta i jaki organ jest właściwy dla konkretnego wniosku. Sekretariat może potwierdzić dane organizacyjne, ale nie zastąpi porady prawnej.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Termin, podpis i sposób złożenia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Termin licz od zdarzenia wskazanego w pouczeniu i przepisie. Zanotuj, kiedy pismo ogłoszono, doręczono albo odebrano. Nie licz terminu wyłącznie od daty widniejącej na orzeczeniu.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ostatni dzień przypada na sobotę albo dzień ustawowo wolny od pracy, reguły obliczania terminu wymagają osobnego sprawdzenia. Przy jakiejkolwiek wątpliwości złóż pismo wcześniej.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Pismo można złożyć osobiście w biurze podawczym — na kopii poproś o datownik — albo wysłać w sposób, który zachowuje termin i daje dowód nadania. Nie zakładaj, że zwykły e-mail, formularz kontaktowy lub dowolny kurier jest skutecznym sposobem wniesienia pisma procesowego.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Osoba pozbawiona wolności składa pismo administracji jednostki zgodnie z obowiązującą procedurą i powinna zachować potwierdzenie przekazania.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Na końcu złóż własnoręczny podpis. Jeżeli podpisuje obrońca albo pełnomocnik, oznaczenie i dokument umocowania muszą odpowiadać charakterowi sprawy.</w:t>
      </w:r>
    </w:p>
    <w:p>
      <w:pPr>
        <w:pStyle w:val="Heading1"/>
      </w:pPr>
      <w:r>
        <w:t>Kiedy ten wzór może być użyteczny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wariant A: trzeba zmienić obowiązki lub dozór przy warunkowym zawieszeniu;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wariant B: trzeba zmienić okres próby, obowiązki lub dozór po WPZ;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wariant C: sąd rozważa zarządzenie wykonania zawieszonej kary;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wariant D: wydano postanowienie o zarządzeniu wykonania i istnieją podstawy zażalenia.</w:t>
      </w:r>
    </w:p>
    <w:p>
      <w:pPr>
        <w:pStyle w:val="Heading1"/>
      </w:pPr>
      <w:r>
        <w:t>Co trzeba ustalić przed wypełnieniem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 sygnaturę wyroku i sygnaturę postępowania wykonawczego; nie zakładaj, że są identyczne;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ustal datę oraz treść ostatniego postanowienia, wezwania lub zawiadomienia w sprawie;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opisz fakty chronologicznie i oddziel je od ocen; każdą istotną okoliczność powiąż z dokumentem albo innym dowodem;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sprawdź, czy równolegle nie biegnie termin do zaskarżenia innego rozstrzygnięcia.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ustal, czy próba wynika z warunkowego zawieszenia, WPZ czy warunkowego umorzenia; nie są to te same przepisy;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przepisz wszystkie obowiązki, terminy, upomnienia kuratora i zarzucane naruszenia;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przy zarządzeniu kary ustal, czy zachodzi przesłanka obligatoryjna czy fakultatywna.</w:t>
      </w:r>
    </w:p>
    <w:p>
      <w:pPr>
        <w:pStyle w:val="Heading1"/>
      </w:pPr>
      <w:r>
        <w:t>Najczęściej potrzebne załączniki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wyrok/postanowienie ustanawiające próbę;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dokumenty kuratora, upomnienia i dowody wykonywania obowiązków;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dokument zmiany sytuacji;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zaskarżone postanowienie — przy zażaleniu.</w:t>
      </w:r>
    </w:p>
    <w:p>
      <w:pPr>
        <w:pStyle w:val="Heading1"/>
      </w:pPr>
      <w:r>
        <w:t>Granice wzoru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wzór nie zastępuje analizy akt, prawomocności orzeczeń ani właściwości sądu;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samo wniesienie pisma co do zasady nie wstrzymuje wykonania orzeczenia; jeżeli ustawa na to pozwala, potrzebne jest odrębne, wyraźne rozstrzygnięcie;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nie wolno tworzyć, przerabiać ani zatajać dowodów; opis musi odpowiadać rzeczywistemu stanowi rzeczy;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termin jest krótki, osoba jest już pozbawiona wolności albo istnieje ryzyko zatrzymania, dokument powinien zostać pilnie zweryfikowany indywidualnie.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nie każde naruszenie ma ten sam skutek; znaczenie zależy od podstawy art. 75 KK, winy, uporczywości lub rażącego charakteru i innych faktów;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nie ukrywaj upomnienia kuratora ani kolejnych postępowań — sąd może je znać z urzędu.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PRZED ZŁOŻENIEM</w:t>
            </w:r>
          </w:p>
          <w:p>
            <w:pPr>
              <w:spacing w:after="0" w:line="283" w:lineRule="auto"/>
            </w:pPr>
            <w:r>
              <w:t>Usuń wszystkie czerwone nawiasy i instrukcje techniczne. Wpisz wyłącznie dane zgodne z dokumentami. Nie dołączaj materiałów zawierających dane osób trzecich, jeżeli nie są potrzebne do rozpoznania wniosku. Zachowaj kopię pisma oraz dowód jego wniesienia.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Kontrola przed złożeniem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na każdej stronie widnieje właściwe imię i nazwisko, a w nagłówku — prawidłowy sąd lub organ;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wskazano sygnaturę, dokładne żądanie i podstawę faktyczną;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daty, kwoty, okresy i dane z dokumentów zostały przepisane bez zmiany;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wszystkie powołane załączniki są dołączone, ponumerowane i wymienione na końcu;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uiszczono wymaganą opłatę albo dołączono właściwy wniosek dotyczący kosztów;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usunięto czerwone instrukcje oraz warianty, które nie dotyczą sprawy;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pismo jest podpisane, a kopia i potwierdzenie złożenia pozostają u wnioskodawcy.</w:t>
      </w:r>
    </w:p>
    <w:p>
      <w:pPr>
        <w:sectPr>
          <w:headerReference w:type="default" r:id="rId9"/>
          <w:footerReference w:type="default" r:id="rId10"/>
          <w:pgSz w:w="11906" w:h="16838"/>
          <w:pgMar w:top="1020" w:right="1247" w:bottom="964" w:left="1247" w:header="454" w:footer="454" w:gutter="0"/>
          <w:cols w:space="720"/>
          <w:docGrid w:linePitch="360"/>
        </w:sectPr>
      </w:pPr>
    </w:p>
    <w:p>
      <w:pPr>
        <w:pStyle w:val="Pismo–treść"/>
        <w:spacing w:line="252" w:lineRule="auto" w:after="60"/>
        <w:ind w:left="4422"/>
        <w:jc w:val="right"/>
      </w:pPr>
      <w:r>
        <w:rPr>
          <w:rFonts w:ascii="Liberation Sans" w:hAnsi="Liberation Sans" w:eastAsia="Liberation Sans"/>
          <w:b w:val="0"/>
          <w:color w:val="A62134"/>
        </w:rPr>
        <w:t>[miejscowość]</w:t>
      </w:r>
      <w:r>
        <w:t xml:space="preserve">, dnia </w:t>
      </w:r>
      <w:r>
        <w:rPr>
          <w:rFonts w:ascii="Liberation Sans" w:hAnsi="Liberation Sans" w:eastAsia="Liberation Sans"/>
          <w:b w:val="0"/>
          <w:color w:val="A62134"/>
        </w:rPr>
        <w:t>[dzień miesiąc rok]</w:t>
      </w:r>
    </w:p>
    <w:p>
      <w:pPr>
        <w:pStyle w:val="Pismo–treść"/>
        <w:spacing w:line="252" w:lineRule="auto" w:after="0"/>
        <w:ind w:right="4082"/>
        <w:jc w:val="left"/>
      </w:pPr>
      <w:r>
        <w:rPr>
          <w:b/>
        </w:rPr>
        <w:t>Wnioskodawca / skazany:</w:t>
        <w:br/>
      </w:r>
      <w:r>
        <w:rPr>
          <w:rFonts w:ascii="Liberation Sans" w:hAnsi="Liberation Sans" w:eastAsia="Liberation Sans"/>
          <w:b w:val="0"/>
          <w:color w:val="A62134"/>
        </w:rPr>
        <w:t>[imię i nazwisko]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[adres do korespondencji]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[PESEL albo data urodzenia]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[telefon lub e-mail — opcjonalnie]</w:t>
      </w:r>
    </w:p>
    <w:p>
      <w:pPr>
        <w:pStyle w:val="Pismo–treść"/>
        <w:spacing w:line="252" w:lineRule="auto" w:before="40" w:after="100"/>
        <w:ind w:right="1984"/>
        <w:jc w:val="left"/>
      </w:pPr>
      <w:r>
        <w:rPr>
          <w:b/>
        </w:rPr>
        <w:t xml:space="preserve">Sygnatura akt: </w:t>
      </w:r>
      <w:r>
        <w:rPr>
          <w:rFonts w:ascii="Liberation Sans" w:hAnsi="Liberation Sans" w:eastAsia="Liberation Sans"/>
          <w:b w:val="0"/>
          <w:color w:val="A62134"/>
        </w:rPr>
        <w:t>[sygnatura wykonawcza i/lub sygnatura wyroku]</w:t>
      </w:r>
    </w:p>
    <w:p>
      <w:pPr>
        <w:pStyle w:val="Pismo–treść"/>
        <w:spacing w:line="252" w:lineRule="auto" w:before="40" w:after="120"/>
        <w:ind w:left="4082"/>
        <w:jc w:val="right"/>
      </w:pPr>
      <w:r>
        <w:rPr>
          <w:b/>
        </w:rPr>
        <w:t>Do:</w:t>
        <w:br/>
      </w:r>
      <w:r>
        <w:rPr>
          <w:rFonts w:ascii="Liberation Sans" w:hAnsi="Liberation Sans" w:eastAsia="Liberation Sans"/>
          <w:b w:val="0"/>
          <w:color w:val="A62134"/>
        </w:rPr>
        <w:t>[sąd właściwy według art. 178 § 1 KKW]</w:t>
      </w:r>
    </w:p>
    <w:p>
      <w:pPr>
        <w:spacing w:before="80" w:after="80"/>
        <w:jc w:val="center"/>
      </w:pPr>
      <w:r>
        <w:rPr>
          <w:rFonts w:ascii="Liberation Sans" w:hAnsi="Liberation Sans" w:eastAsia="Liberation Sans"/>
          <w:b/>
          <w:color w:val="1F4B43"/>
          <w:sz w:val="31"/>
        </w:rPr>
        <w:t>WARIANT A — ZMIANA OBOWIĄZKÓW LUB DOZORU PRZY ZAWIESZENIU</w:t>
      </w:r>
    </w:p>
    <w:p>
      <w:pPr>
        <w:pStyle w:val="Pismo–treść"/>
        <w:spacing w:line="276" w:lineRule="auto" w:after="120"/>
        <w:jc w:val="both"/>
      </w:pPr>
      <w:r>
        <w:rPr>
          <w:b/>
        </w:rPr>
        <w:t>Wnoszę o: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zmianę obowiązku [WYPEŁNIJ] na [WYPEŁNIJ] / zwolnienie od obowiązku [WYPEŁNIJ];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oddanie pod dozór / zwolnienie od dozoru z powodu [WYPEŁNIJ].</w:t>
      </w:r>
    </w:p>
    <w:p>
      <w:pPr>
        <w:pStyle w:val="Heading2"/>
      </w:pPr>
      <w:r>
        <w:t>Uzasadnienie</w:t>
      </w:r>
    </w:p>
    <w:p>
      <w:pPr>
        <w:pStyle w:val="Pismo–treść"/>
        <w:spacing w:line="276" w:lineRule="auto" w:after="120"/>
        <w:jc w:val="both"/>
      </w:pPr>
      <w:r>
        <w:t>Okres próby trwa od [WYPEŁNIJ] do [WYPEŁNIJ]. Obowiązki: [WYPEŁNIJ].</w:t>
      </w:r>
    </w:p>
    <w:p>
      <w:pPr>
        <w:pStyle w:val="Pismo–treść"/>
        <w:spacing w:line="276" w:lineRule="auto" w:after="120"/>
        <w:jc w:val="both"/>
      </w:pPr>
      <w:r>
        <w:t>Względy wychowawcze przemawiają za zmianą, ponieważ [WYPEŁNIJ].</w:t>
      </w:r>
    </w:p>
    <w:p>
      <w:pPr>
        <w:pStyle w:val="Pismo–treść"/>
        <w:spacing w:line="276" w:lineRule="auto" w:after="120"/>
        <w:jc w:val="both"/>
      </w:pPr>
      <w:r>
        <w:t>Dotychczasowe wykonanie: [WYPEŁNIJ]. Proponowana modyfikacja lepiej realizuje cel próby: [WYPEŁNIJ].</w:t>
      </w:r>
    </w:p>
    <w:p>
      <w:pPr>
        <w:pStyle w:val="Heading2"/>
      </w:pPr>
      <w:r>
        <w:t>Dowody i dokumenty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wyrok;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informacja kuratora;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3.  </w:t>
      </w:r>
      <w:r>
        <w:t>dokument zmiany sytuacji.</w:t>
      </w:r>
    </w:p>
    <w:p>
      <w:pPr>
        <w:pStyle w:val="Pismo–treść"/>
        <w:spacing w:before="80"/>
        <w:jc w:val="right"/>
      </w:pPr>
      <w:r>
        <w:rPr>
          <w:rFonts w:ascii="Liberation Sans" w:hAnsi="Liberation Sans" w:eastAsia="Liberation Sans"/>
          <w:b w:val="0"/>
          <w:color w:val="A62134"/>
        </w:rPr>
        <w:t>[czytelny podpis wnioskodawcy albo podpis pełnomocnika]</w:t>
      </w:r>
    </w:p>
    <w:p>
      <w:pPr>
        <w:pStyle w:val="Heading2"/>
        <w:keepNext/>
        <w:spacing w:before="80" w:after="60"/>
      </w:pPr>
      <w:r>
        <w:t>Załączniki</w:t>
      </w:r>
    </w:p>
    <w:p>
      <w:pPr>
        <w:pStyle w:val="Pismo–treść"/>
        <w:spacing w:line="276" w:lineRule="auto" w:after="40"/>
        <w:ind w:left="454" w:hanging="454"/>
        <w:jc w:val="both"/>
      </w:pPr>
      <w:r>
        <w:rPr>
          <w:b/>
        </w:rPr>
        <w:t xml:space="preserve">1.  </w:t>
      </w:r>
      <w:r>
        <w:t>dokumenty wskazane wyżej.</w:t>
      </w:r>
    </w:p>
    <w:p>
      <w:pPr>
        <w:sectPr>
          <w:headerReference w:type="default" r:id="rId11"/>
          <w:footerReference w:type="default" r:id="rId12"/>
          <w:pgSz w:w="11906" w:h="16838"/>
          <w:pgMar w:top="964" w:right="1361" w:bottom="737" w:left="1361" w:header="454" w:footer="454" w:gutter="0"/>
          <w:cols w:space="720"/>
          <w:docGrid w:linePitch="360"/>
        </w:sectPr>
      </w:pPr>
    </w:p>
    <w:p>
      <w:pPr>
        <w:pStyle w:val="Pismo–treść"/>
        <w:spacing w:line="252" w:lineRule="auto" w:after="60"/>
        <w:ind w:left="4422"/>
        <w:jc w:val="right"/>
      </w:pPr>
      <w:r>
        <w:rPr>
          <w:rFonts w:ascii="Liberation Sans" w:hAnsi="Liberation Sans" w:eastAsia="Liberation Sans"/>
          <w:b w:val="0"/>
          <w:color w:val="A62134"/>
        </w:rPr>
        <w:t>[miejscowość]</w:t>
      </w:r>
      <w:r>
        <w:t xml:space="preserve">, dnia </w:t>
      </w:r>
      <w:r>
        <w:rPr>
          <w:rFonts w:ascii="Liberation Sans" w:hAnsi="Liberation Sans" w:eastAsia="Liberation Sans"/>
          <w:b w:val="0"/>
          <w:color w:val="A62134"/>
        </w:rPr>
        <w:t>[dzień miesiąc rok]</w:t>
      </w:r>
    </w:p>
    <w:p>
      <w:pPr>
        <w:pStyle w:val="Pismo–treść"/>
        <w:spacing w:line="252" w:lineRule="auto" w:after="0"/>
        <w:ind w:right="4082"/>
        <w:jc w:val="left"/>
      </w:pPr>
      <w:r>
        <w:rPr>
          <w:b/>
        </w:rPr>
        <w:t>Wnioskodawca / skazany:</w:t>
        <w:br/>
      </w:r>
      <w:r>
        <w:rPr>
          <w:rFonts w:ascii="Liberation Sans" w:hAnsi="Liberation Sans" w:eastAsia="Liberation Sans"/>
          <w:b w:val="0"/>
          <w:color w:val="A62134"/>
        </w:rPr>
        <w:t>[imię i nazwisko]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[adres do korespondencji]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[PESEL albo data urodzenia]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[telefon lub e-mail — opcjonalnie]</w:t>
      </w:r>
    </w:p>
    <w:p>
      <w:pPr>
        <w:pStyle w:val="Pismo–treść"/>
        <w:spacing w:line="252" w:lineRule="auto" w:before="40" w:after="100"/>
        <w:ind w:right="1984"/>
        <w:jc w:val="left"/>
      </w:pPr>
      <w:r>
        <w:rPr>
          <w:b/>
        </w:rPr>
        <w:t xml:space="preserve">Sygnatura akt: </w:t>
      </w:r>
      <w:r>
        <w:rPr>
          <w:rFonts w:ascii="Liberation Sans" w:hAnsi="Liberation Sans" w:eastAsia="Liberation Sans"/>
          <w:b w:val="0"/>
          <w:color w:val="A62134"/>
        </w:rPr>
        <w:t>[sygnatura wykonawcza i/lub sygnatura wyroku]</w:t>
      </w:r>
    </w:p>
    <w:p>
      <w:pPr>
        <w:pStyle w:val="Pismo–treść"/>
        <w:spacing w:line="252" w:lineRule="auto" w:before="40" w:after="120"/>
        <w:ind w:left="4082"/>
        <w:jc w:val="right"/>
      </w:pPr>
      <w:r>
        <w:rPr>
          <w:b/>
        </w:rPr>
        <w:t>Do:</w:t>
        <w:br/>
      </w:r>
      <w:r>
        <w:rPr>
          <w:rFonts w:ascii="Liberation Sans" w:hAnsi="Liberation Sans" w:eastAsia="Liberation Sans"/>
          <w:b w:val="0"/>
          <w:color w:val="A62134"/>
        </w:rPr>
        <w:t>[sąd penitencjarny właściwy według art. 163 § 1 KKW]</w:t>
      </w:r>
    </w:p>
    <w:p>
      <w:pPr>
        <w:spacing w:before="80" w:after="80"/>
        <w:jc w:val="center"/>
      </w:pPr>
      <w:r>
        <w:rPr>
          <w:rFonts w:ascii="Liberation Sans" w:hAnsi="Liberation Sans" w:eastAsia="Liberation Sans"/>
          <w:b/>
          <w:color w:val="1F4B43"/>
          <w:sz w:val="31"/>
        </w:rPr>
        <w:t>WARIANT B — ZMIANA OBOWIĄZKÓW LUB DOZORU PO WPZ</w:t>
      </w:r>
    </w:p>
    <w:p>
      <w:pPr>
        <w:pStyle w:val="Pismo–treść"/>
        <w:spacing w:line="276" w:lineRule="auto" w:after="120"/>
        <w:jc w:val="both"/>
      </w:pPr>
      <w:r>
        <w:rPr>
          <w:b/>
        </w:rPr>
        <w:t>Wnoszę o: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zmianę [WYPEŁNIJ: okresu próby w granicach ustawy / obowiązku / dozoru];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dopuszczenie dowodów wskazanych niżej.</w:t>
      </w:r>
    </w:p>
    <w:p>
      <w:pPr>
        <w:pStyle w:val="Heading2"/>
      </w:pPr>
      <w:r>
        <w:t>Uzasadnienie</w:t>
      </w:r>
    </w:p>
    <w:p>
      <w:pPr>
        <w:pStyle w:val="Pismo–treść"/>
        <w:spacing w:line="276" w:lineRule="auto" w:after="120"/>
        <w:jc w:val="both"/>
      </w:pPr>
      <w:r>
        <w:t>Warunkowego zwolnienia udzielono [WYPEŁNIJ], okres próby trwa do [WYPEŁNIJ].</w:t>
      </w:r>
    </w:p>
    <w:p>
      <w:pPr>
        <w:pStyle w:val="Pismo–treść"/>
        <w:spacing w:line="276" w:lineRule="auto" w:after="120"/>
        <w:jc w:val="both"/>
      </w:pPr>
      <w:r>
        <w:t>Zmiana jest potrzebna z powodu [WYPEŁNIJ] i pozostaje w granicach art. 163 § 2 KKW.</w:t>
      </w:r>
    </w:p>
    <w:p>
      <w:pPr>
        <w:pStyle w:val="Pismo–treść"/>
        <w:spacing w:line="276" w:lineRule="auto" w:after="120"/>
        <w:jc w:val="both"/>
      </w:pPr>
      <w:r>
        <w:t>Dotychczasowy przebieg próby i stanowisko kuratora: [WYPEŁNIJ].</w:t>
      </w:r>
    </w:p>
    <w:p>
      <w:pPr>
        <w:pStyle w:val="Heading2"/>
      </w:pPr>
      <w:r>
        <w:t>Dowody i dokumenty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postanowienie o WPZ;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dokumenty przebiegu próby.</w:t>
      </w:r>
    </w:p>
    <w:p>
      <w:pPr>
        <w:pStyle w:val="Pismo–treść"/>
        <w:spacing w:before="80"/>
        <w:jc w:val="right"/>
      </w:pPr>
      <w:r>
        <w:rPr>
          <w:rFonts w:ascii="Liberation Sans" w:hAnsi="Liberation Sans" w:eastAsia="Liberation Sans"/>
          <w:b w:val="0"/>
          <w:color w:val="A62134"/>
        </w:rPr>
        <w:t>[czytelny podpis wnioskodawcy albo podpis pełnomocnika]</w:t>
      </w:r>
    </w:p>
    <w:p>
      <w:pPr>
        <w:pStyle w:val="Heading2"/>
        <w:keepNext/>
        <w:spacing w:before="80" w:after="60"/>
      </w:pPr>
      <w:r>
        <w:t>Załączniki</w:t>
      </w:r>
    </w:p>
    <w:p>
      <w:pPr>
        <w:pStyle w:val="Pismo–treść"/>
        <w:spacing w:line="276" w:lineRule="auto" w:after="40"/>
        <w:ind w:left="454" w:hanging="454"/>
        <w:jc w:val="both"/>
      </w:pPr>
      <w:r>
        <w:rPr>
          <w:b/>
        </w:rPr>
        <w:t xml:space="preserve">1.  </w:t>
      </w:r>
      <w:r>
        <w:t>dokumenty wskazane wyżej.</w:t>
      </w:r>
    </w:p>
    <w:p>
      <w:pPr>
        <w:sectPr>
          <w:headerReference w:type="default" r:id="rId13"/>
          <w:footerReference w:type="default" r:id="rId14"/>
          <w:pgSz w:w="11906" w:h="16838"/>
          <w:pgMar w:top="964" w:right="1361" w:bottom="737" w:left="1361" w:header="454" w:footer="454" w:gutter="0"/>
          <w:cols w:space="720"/>
          <w:docGrid w:linePitch="360"/>
        </w:sectPr>
      </w:pPr>
    </w:p>
    <w:p>
      <w:pPr>
        <w:pStyle w:val="Pismo–treść"/>
        <w:spacing w:line="252" w:lineRule="auto" w:after="60"/>
        <w:ind w:left="4422"/>
        <w:jc w:val="right"/>
      </w:pPr>
      <w:r>
        <w:rPr>
          <w:rFonts w:ascii="Liberation Sans" w:hAnsi="Liberation Sans" w:eastAsia="Liberation Sans"/>
          <w:b w:val="0"/>
          <w:color w:val="A62134"/>
        </w:rPr>
        <w:t>[miejscowość]</w:t>
      </w:r>
      <w:r>
        <w:t xml:space="preserve">, dnia </w:t>
      </w:r>
      <w:r>
        <w:rPr>
          <w:rFonts w:ascii="Liberation Sans" w:hAnsi="Liberation Sans" w:eastAsia="Liberation Sans"/>
          <w:b w:val="0"/>
          <w:color w:val="A62134"/>
        </w:rPr>
        <w:t>[dzień miesiąc rok]</w:t>
      </w:r>
    </w:p>
    <w:p>
      <w:pPr>
        <w:pStyle w:val="Pismo–treść"/>
        <w:spacing w:line="252" w:lineRule="auto" w:after="0"/>
        <w:ind w:right="4082"/>
        <w:jc w:val="left"/>
      </w:pPr>
      <w:r>
        <w:rPr>
          <w:b/>
        </w:rPr>
        <w:t>Wnioskodawca / skazany:</w:t>
        <w:br/>
      </w:r>
      <w:r>
        <w:rPr>
          <w:rFonts w:ascii="Liberation Sans" w:hAnsi="Liberation Sans" w:eastAsia="Liberation Sans"/>
          <w:b w:val="0"/>
          <w:color w:val="A62134"/>
        </w:rPr>
        <w:t>[imię i nazwisko]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[adres do korespondencji]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[PESEL albo data urodzenia]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[telefon lub e-mail — opcjonalnie]</w:t>
      </w:r>
    </w:p>
    <w:p>
      <w:pPr>
        <w:pStyle w:val="Pismo–treść"/>
        <w:spacing w:line="252" w:lineRule="auto" w:before="40" w:after="100"/>
        <w:ind w:right="1984"/>
        <w:jc w:val="left"/>
      </w:pPr>
      <w:r>
        <w:rPr>
          <w:b/>
        </w:rPr>
        <w:t xml:space="preserve">Sygnatura akt: </w:t>
      </w:r>
      <w:r>
        <w:rPr>
          <w:rFonts w:ascii="Liberation Sans" w:hAnsi="Liberation Sans" w:eastAsia="Liberation Sans"/>
          <w:b w:val="0"/>
          <w:color w:val="A62134"/>
        </w:rPr>
        <w:t>[sygnatura wykonawcza i/lub sygnatura wyroku]</w:t>
      </w:r>
    </w:p>
    <w:p>
      <w:pPr>
        <w:pStyle w:val="Pismo–treść"/>
        <w:spacing w:line="252" w:lineRule="auto" w:before="40" w:after="120"/>
        <w:ind w:left="4082"/>
        <w:jc w:val="right"/>
      </w:pPr>
      <w:r>
        <w:rPr>
          <w:b/>
        </w:rPr>
        <w:t>Do:</w:t>
        <w:br/>
      </w:r>
      <w:r>
        <w:rPr>
          <w:rFonts w:ascii="Liberation Sans" w:hAnsi="Liberation Sans" w:eastAsia="Liberation Sans"/>
          <w:b w:val="0"/>
          <w:color w:val="A62134"/>
        </w:rPr>
        <w:t>[sąd właściwy według art. 178 § 1 KKW]</w:t>
      </w:r>
    </w:p>
    <w:p>
      <w:pPr>
        <w:spacing w:before="80" w:after="80"/>
        <w:jc w:val="center"/>
      </w:pPr>
      <w:r>
        <w:rPr>
          <w:rFonts w:ascii="Liberation Sans" w:hAnsi="Liberation Sans" w:eastAsia="Liberation Sans"/>
          <w:b/>
          <w:color w:val="1F4B43"/>
          <w:sz w:val="31"/>
        </w:rPr>
        <w:t>WARIANT C — STANOWISKO PRZED ZARZĄDZENIEM WYKONANIA KARY</w:t>
      </w:r>
    </w:p>
    <w:p>
      <w:pPr>
        <w:pStyle w:val="Pismo–treść"/>
        <w:spacing w:line="276" w:lineRule="auto" w:after="120"/>
        <w:jc w:val="both"/>
      </w:pPr>
      <w:r>
        <w:rPr>
          <w:b/>
        </w:rPr>
        <w:t>Wnoszę o: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odstąpienie od zarządzenia wykonania kary — jeżeli podstawa ma charakter fakultatywny albo zachodzi wyjątek ustawowy;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wysłuchanie skazanego i kuratora oraz przeprowadzenie wskazanych dowodów;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3.  </w:t>
      </w:r>
      <w:r>
        <w:t>ewentualnie rozważenie skrócenia kary w granicach art. 75 § 3a KK — jeżeli przepis ma zastosowanie.</w:t>
      </w:r>
    </w:p>
    <w:p>
      <w:pPr>
        <w:pStyle w:val="Heading2"/>
      </w:pPr>
      <w:r>
        <w:t>Uzasadnienie</w:t>
      </w:r>
    </w:p>
    <w:p>
      <w:pPr>
        <w:pStyle w:val="Pismo–treść"/>
        <w:spacing w:line="276" w:lineRule="auto" w:after="120"/>
        <w:jc w:val="both"/>
      </w:pPr>
      <w:r>
        <w:t>Sąd wskazał jako podstawę [WYPEŁNIJ: dokładny paragraf art. 75 KK i zarzut].</w:t>
      </w:r>
    </w:p>
    <w:p>
      <w:pPr>
        <w:pStyle w:val="Pismo–treść"/>
        <w:spacing w:line="276" w:lineRule="auto" w:after="120"/>
        <w:jc w:val="both"/>
      </w:pPr>
      <w:r>
        <w:t>Faktyczny przebieg zdarzeń: [WYPEŁNIJ: daty, obowiązek, kontakt, przyczyna].</w:t>
      </w:r>
    </w:p>
    <w:p>
      <w:pPr>
        <w:pStyle w:val="Pismo–treść"/>
        <w:spacing w:line="276" w:lineRule="auto" w:after="120"/>
        <w:jc w:val="both"/>
      </w:pPr>
      <w:r>
        <w:t>Nie zachodzi / należy odmiennie ocenić przesłankę [WYPEŁNIJ], ponieważ [WYPEŁNIJ].</w:t>
      </w:r>
    </w:p>
    <w:p>
      <w:pPr>
        <w:pStyle w:val="Pismo–treść"/>
        <w:spacing w:line="276" w:lineRule="auto" w:after="120"/>
        <w:jc w:val="both"/>
      </w:pPr>
      <w:r>
        <w:t>Dotychczasowy przebieg próby, wykonane obowiązki i działania naprawcze: [WYPEŁNIJ].</w:t>
      </w:r>
    </w:p>
    <w:p>
      <w:pPr>
        <w:pStyle w:val="Heading2"/>
      </w:pPr>
      <w:r>
        <w:t>Dowody i dokumenty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dokumenty kuratora;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dowody wykonania obowiązków;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3.  </w:t>
      </w:r>
      <w:r>
        <w:t>dokument zdarzenia.</w:t>
      </w:r>
    </w:p>
    <w:p>
      <w:pPr>
        <w:pStyle w:val="Pismo–treść"/>
        <w:spacing w:before="80"/>
        <w:jc w:val="right"/>
      </w:pPr>
      <w:r>
        <w:rPr>
          <w:rFonts w:ascii="Liberation Sans" w:hAnsi="Liberation Sans" w:eastAsia="Liberation Sans"/>
          <w:b w:val="0"/>
          <w:color w:val="A62134"/>
        </w:rPr>
        <w:t>[czytelny podpis wnioskodawcy albo podpis pełnomocnika]</w:t>
      </w:r>
    </w:p>
    <w:p>
      <w:pPr>
        <w:pStyle w:val="Heading2"/>
        <w:keepNext/>
        <w:spacing w:before="80" w:after="60"/>
      </w:pPr>
      <w:r>
        <w:t>Załączniki</w:t>
      </w:r>
    </w:p>
    <w:p>
      <w:pPr>
        <w:pStyle w:val="Pismo–treść"/>
        <w:spacing w:line="276" w:lineRule="auto" w:after="40"/>
        <w:ind w:left="454" w:hanging="454"/>
        <w:jc w:val="both"/>
      </w:pPr>
      <w:r>
        <w:rPr>
          <w:b/>
        </w:rPr>
        <w:t xml:space="preserve">1.  </w:t>
      </w:r>
      <w:r>
        <w:t>dokumenty wskazane wyżej.</w:t>
      </w:r>
    </w:p>
    <w:p>
      <w:pPr>
        <w:sectPr>
          <w:headerReference w:type="default" r:id="rId15"/>
          <w:footerReference w:type="default" r:id="rId16"/>
          <w:pgSz w:w="11906" w:h="16838"/>
          <w:pgMar w:top="964" w:right="1361" w:bottom="737" w:left="1361" w:header="454" w:footer="454" w:gutter="0"/>
          <w:cols w:space="720"/>
          <w:docGrid w:linePitch="360"/>
        </w:sectPr>
      </w:pPr>
    </w:p>
    <w:p>
      <w:pPr>
        <w:pStyle w:val="Pismo–treść"/>
        <w:spacing w:line="252" w:lineRule="auto" w:after="60"/>
        <w:ind w:left="4422"/>
        <w:jc w:val="right"/>
      </w:pPr>
      <w:r>
        <w:rPr>
          <w:rFonts w:ascii="Liberation Sans" w:hAnsi="Liberation Sans" w:eastAsia="Liberation Sans"/>
          <w:b w:val="0"/>
          <w:color w:val="A62134"/>
        </w:rPr>
        <w:t>[miejscowość]</w:t>
      </w:r>
      <w:r>
        <w:t xml:space="preserve">, dnia </w:t>
      </w:r>
      <w:r>
        <w:rPr>
          <w:rFonts w:ascii="Liberation Sans" w:hAnsi="Liberation Sans" w:eastAsia="Liberation Sans"/>
          <w:b w:val="0"/>
          <w:color w:val="A62134"/>
        </w:rPr>
        <w:t>[dzień miesiąc rok]</w:t>
      </w:r>
    </w:p>
    <w:p>
      <w:pPr>
        <w:pStyle w:val="Pismo–treść"/>
        <w:spacing w:line="252" w:lineRule="auto" w:after="0"/>
        <w:ind w:right="4082"/>
        <w:jc w:val="left"/>
      </w:pPr>
      <w:r>
        <w:rPr>
          <w:b/>
        </w:rPr>
        <w:t>Wnioskodawca / skazany:</w:t>
        <w:br/>
      </w:r>
      <w:r>
        <w:rPr>
          <w:rFonts w:ascii="Liberation Sans" w:hAnsi="Liberation Sans" w:eastAsia="Liberation Sans"/>
          <w:b w:val="0"/>
          <w:color w:val="A62134"/>
        </w:rPr>
        <w:t>[imię i nazwisko]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[adres do korespondencji]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[PESEL albo data urodzenia]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[telefon lub e-mail — opcjonalnie]</w:t>
      </w:r>
    </w:p>
    <w:p>
      <w:pPr>
        <w:pStyle w:val="Pismo–treść"/>
        <w:spacing w:line="252" w:lineRule="auto" w:before="40" w:after="100"/>
        <w:ind w:right="1984"/>
        <w:jc w:val="left"/>
      </w:pPr>
      <w:r>
        <w:rPr>
          <w:b/>
        </w:rPr>
        <w:t xml:space="preserve">Sygnatura akt: </w:t>
      </w:r>
      <w:r>
        <w:rPr>
          <w:rFonts w:ascii="Liberation Sans" w:hAnsi="Liberation Sans" w:eastAsia="Liberation Sans"/>
          <w:b w:val="0"/>
          <w:color w:val="A62134"/>
        </w:rPr>
        <w:t>[sygnatura wykonawcza i/lub sygnatura wyroku]</w:t>
      </w:r>
    </w:p>
    <w:p>
      <w:pPr>
        <w:pStyle w:val="Pismo–treść"/>
        <w:spacing w:line="252" w:lineRule="auto" w:before="40" w:after="120"/>
        <w:ind w:left="4082"/>
        <w:jc w:val="right"/>
      </w:pPr>
      <w:r>
        <w:rPr>
          <w:b/>
        </w:rPr>
        <w:t>Do:</w:t>
        <w:br/>
      </w:r>
      <w:r>
        <w:rPr>
          <w:rFonts w:ascii="Liberation Sans" w:hAnsi="Liberation Sans" w:eastAsia="Liberation Sans"/>
          <w:b w:val="0"/>
          <w:color w:val="A62134"/>
        </w:rPr>
        <w:t>[sąd odwoławczy, za pośrednictwem sądu, który wydał postanowienie]</w:t>
      </w:r>
    </w:p>
    <w:p>
      <w:pPr>
        <w:spacing w:before="80" w:after="80"/>
        <w:jc w:val="center"/>
      </w:pPr>
      <w:r>
        <w:rPr>
          <w:rFonts w:ascii="Liberation Sans" w:hAnsi="Liberation Sans" w:eastAsia="Liberation Sans"/>
          <w:b/>
          <w:color w:val="1F4B43"/>
          <w:sz w:val="31"/>
        </w:rPr>
        <w:t>WARIANT D — ZAŻALENIE NA ZARZĄDZENIE WYKONANIA KARY</w:t>
      </w:r>
    </w:p>
    <w:p>
      <w:pPr>
        <w:pStyle w:val="Pismo–treść"/>
        <w:spacing w:line="276" w:lineRule="auto" w:after="120"/>
        <w:jc w:val="both"/>
      </w:pPr>
      <w:r>
        <w:rPr>
          <w:b/>
        </w:rPr>
        <w:t>Wnoszę o: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zmianę postanowienia i odstąpienie od zarządzenia wykonania kary; ewentualnie — uchylenie i przekazanie sprawy do ponownego rozpoznania;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[jeżeli dotyczy: zmianę rozstrzygnięcia o skróceniu kary].</w:t>
      </w:r>
    </w:p>
    <w:p>
      <w:pPr>
        <w:pStyle w:val="Heading2"/>
      </w:pPr>
      <w:r>
        <w:t>Uzasadnienie</w:t>
      </w:r>
    </w:p>
    <w:p>
      <w:pPr>
        <w:pStyle w:val="Pismo–treść"/>
        <w:spacing w:line="276" w:lineRule="auto" w:after="120"/>
        <w:jc w:val="both"/>
      </w:pPr>
      <w:r>
        <w:t>Zaskarżam postanowienie z dnia [WYPEŁNIJ], sygn. [WYPEŁNIJ].</w:t>
      </w:r>
    </w:p>
    <w:p>
      <w:pPr>
        <w:pStyle w:val="Pismo–treść"/>
        <w:spacing w:line="276" w:lineRule="auto" w:after="120"/>
        <w:jc w:val="both"/>
      </w:pPr>
      <w:r>
        <w:t>Sąd zastosował art. 75 § [WYPEŁNIJ] KK i przyjął, że [WYPEŁNIJ].</w:t>
      </w:r>
    </w:p>
    <w:p>
      <w:pPr>
        <w:pStyle w:val="Pismo–treść"/>
        <w:spacing w:line="276" w:lineRule="auto" w:after="120"/>
        <w:jc w:val="both"/>
      </w:pPr>
      <w:r>
        <w:t>Zarzut polega na [WYPEŁNIJ: błędna podstawa, niepełne ustalenie, pominięcie dowodu, brak oceny wyjątku].</w:t>
      </w:r>
    </w:p>
    <w:p>
      <w:pPr>
        <w:pStyle w:val="Pismo–treść"/>
        <w:spacing w:line="276" w:lineRule="auto" w:after="120"/>
        <w:jc w:val="both"/>
      </w:pPr>
      <w:r>
        <w:t>Dowód [WYPEŁNIJ] wskazuje [WYPEŁNIJ], co ma znaczenie, ponieważ [WYPEŁNIJ].</w:t>
      </w:r>
    </w:p>
    <w:p>
      <w:pPr>
        <w:pStyle w:val="Heading2"/>
      </w:pPr>
      <w:r>
        <w:t>Dowody i dokumenty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zaskarżone postanowienie;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akta dozoru;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3.  </w:t>
      </w:r>
      <w:r>
        <w:t>[WYPEŁNIJ: nowy dokument].</w:t>
      </w:r>
    </w:p>
    <w:p>
      <w:pPr>
        <w:pStyle w:val="Pismo–treść"/>
        <w:spacing w:before="80"/>
        <w:jc w:val="right"/>
      </w:pPr>
      <w:r>
        <w:rPr>
          <w:rFonts w:ascii="Liberation Sans" w:hAnsi="Liberation Sans" w:eastAsia="Liberation Sans"/>
          <w:b w:val="0"/>
          <w:color w:val="A62134"/>
        </w:rPr>
        <w:t>[czytelny podpis wnioskodawcy albo podpis pełnomocnika]</w:t>
      </w:r>
    </w:p>
    <w:p>
      <w:pPr>
        <w:pStyle w:val="Heading2"/>
        <w:keepNext/>
        <w:spacing w:before="80" w:after="60"/>
      </w:pPr>
      <w:r>
        <w:t>Załączniki</w:t>
      </w:r>
    </w:p>
    <w:p>
      <w:pPr>
        <w:pStyle w:val="Pismo–treść"/>
        <w:keepNext/>
        <w:spacing w:line="276" w:lineRule="auto" w:after="40"/>
        <w:ind w:left="454" w:hanging="454"/>
        <w:jc w:val="both"/>
      </w:pPr>
      <w:r>
        <w:rPr>
          <w:b/>
        </w:rPr>
        <w:t xml:space="preserve">1.  </w:t>
      </w:r>
      <w:r>
        <w:t>nowe dokumenty;</w:t>
      </w:r>
    </w:p>
    <w:p>
      <w:pPr>
        <w:pStyle w:val="Pismo–treść"/>
        <w:spacing w:line="276" w:lineRule="auto" w:after="40"/>
        <w:ind w:left="454" w:hanging="454"/>
        <w:jc w:val="both"/>
      </w:pPr>
      <w:r>
        <w:rPr>
          <w:b/>
        </w:rPr>
        <w:t xml:space="preserve">2.  </w:t>
      </w:r>
      <w:r>
        <w:t>odpis zażalenia — jeżeli wymagany.</w:t>
      </w:r>
    </w:p>
    <w:sectPr w:rsidR="00FC693F" w:rsidRPr="0006063C" w:rsidSect="00034616">
      <w:headerReference w:type="default" r:id="rId17"/>
      <w:footerReference w:type="default" r:id="rId18"/>
      <w:pgSz w:w="11906" w:h="16838"/>
      <w:pgMar w:top="964" w:right="1361" w:bottom="737" w:left="136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6"/>
      </w:rPr>
      <w:t xml:space="preserve">Materiał ogólny · stan prawny zweryfikowany 28 października 2026 r. · nie zastępuje analizy konkretnej sprawy  |  </w:t>
    </w:r>
    <w:r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7"/>
      </w:rPr>
      <w:t xml:space="preserve">Usuń czerwone instrukcje przed złożeniem  |  </w:t>
    </w:r>
    <w:r>
      <w:fldChar w:fldCharType="begin"/>
      <w:instrText xml:space="preserve">PAGE</w:instrText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7"/>
      </w:rPr>
      <w:t xml:space="preserve">Usuń czerwone instrukcje przed złożeniem  |  </w:t>
    </w:r>
    <w:r>
      <w:fldChar w:fldCharType="begin"/>
      <w:instrText xml:space="preserve">PAGE</w:instrText>
      <w:fldChar w:fldCharType="end"/>
    </w:r>
  </w:p>
</w:ftr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7"/>
      </w:rPr>
      <w:t xml:space="preserve">Usuń czerwone instrukcje przed złożeniem  |  </w:t>
    </w:r>
    <w:r>
      <w:fldChar w:fldCharType="begin"/>
      <w:instrText xml:space="preserve">PAGE</w:instrText>
      <w:fldChar w:fldCharType="end"/>
    </w:r>
  </w:p>
</w:ftr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7"/>
      </w:rPr>
      <w:t xml:space="preserve">Usuń czerwone instrukcje przed złożeniem  |  </w:t>
    </w: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8" w:space="5" w:color="1F4B43"/>
      </w:pBdr>
    </w:pPr>
    <w:r>
      <w:rPr>
        <w:rFonts w:ascii="Liberation Sans" w:hAnsi="Liberation Sans" w:eastAsia="Liberation Sans"/>
        <w:b/>
        <w:color w:val="1F4B43"/>
        <w:sz w:val="16"/>
      </w:rPr>
      <w:t>KANCELARIA ADWOKACKA  ·  ADW. ANNA MARCINKOWSKA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WZÓR DO SAMODZIELNEGO UZUPEŁNIENIA · NIE SKŁADAJ PUSTEGO FORMULARZA</w:t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WZÓR DO SAMODZIELNEGO UZUPEŁNIENIA · NIE SKŁADAJ PUSTEGO FORMULARZA</w:t>
    </w:r>
  </w:p>
</w:hdr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WZÓR DO SAMODZIELNEGO UZUPEŁNIENIA · NIE SKŁADAJ PUSTEGO FORMULARZA</w:t>
    </w:r>
  </w:p>
</w:hdr>
</file>

<file path=word/header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WZÓR DO SAMODZIELNEGO UZUPEŁNIENIA · NIE SKŁADAJ PUSTEGO FORMULARZA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4" w:lineRule="auto"/>
    </w:pPr>
    <w:rPr>
      <w:rFonts w:ascii="Liberation Serif" w:hAnsi="Liberation Serif" w:eastAsia="Liberation Serif"/>
      <w:color w:val="1C232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7F2838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pBdr>
        <w:bottom w:val="single" w:sz="8" w:space="4" w:color="4F81BD" w:themeColor="accent1"/>
      </w:pBdr>
      <w:spacing w:after="300" w:line="240" w:lineRule="auto" w:before="0"/>
      <w:contextualSpacing/>
    </w:pPr>
    <w:rPr>
      <w:rFonts w:asciiTheme="majorHAnsi" w:eastAsiaTheme="majorEastAsia" w:hAnsiTheme="majorHAnsi" w:cstheme="majorBidi" w:ascii="Liberation Sans" w:hAnsi="Liberation Sans" w:eastAsia="Liberation Sans"/>
      <w:b/>
      <w:color w:val="1F4B43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–punkt">
    <w:name w:val="Instrukcja – punkt"/>
    <w:basedOn w:val="Normal"/>
    <w:pPr>
      <w:spacing w:after="80"/>
      <w:ind w:left="283" w:hanging="283"/>
    </w:pPr>
  </w:style>
  <w:style w:type="paragraph" w:customStyle="1" w:styleId="Pismo–treść">
    <w:name w:val="Pismo – treść"/>
    <w:basedOn w:val="Normal"/>
    <w:pPr>
      <w:spacing w:line="283" w:lineRule="auto" w:after="160"/>
    </w:pPr>
    <w:rPr>
      <w:sz w:val="24"/>
    </w:rPr>
  </w:style>
  <w:style w:type="paragraph" w:customStyle="1" w:styleId="Pismo–małe">
    <w:name w:val="Pismo – małe"/>
    <w:basedOn w:val="Normal"/>
    <w:rPr>
      <w:color w:val="545E5D"/>
      <w:sz w:val="22"/>
    </w:rPr>
  </w:style>
  <w:style w:type="paragraph" w:customStyle="1" w:styleId="Etykieta">
    <w:name w:val="Etykieta"/>
    <w:basedOn w:val="Normal"/>
    <w:pPr>
      <w:spacing w:after="60"/>
    </w:pPr>
    <w:rPr>
      <w:rFonts w:ascii="Liberation Sans" w:hAnsi="Liberation Sans" w:eastAsia="Liberation Sans"/>
      <w:b/>
      <w:color w:val="1F4B43"/>
      <w:sz w:val="19"/>
    </w:rPr>
  </w:style>
  <w:style w:type="paragraph" w:customStyle="1" w:styleId="Blok–odstęp">
    <w:name w:val="Blok – odstęp"/>
    <w:basedOn w:val="Normal"/>
    <w:pPr>
      <w:spacing w:lineRule="exact" w:line="20" w:before="170" w:after="170"/>
    </w:pPr>
    <w:rPr>
      <w:sz w:val="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header" Target="header4.xml"/><Relationship Id="rId16" Type="http://schemas.openxmlformats.org/officeDocument/2006/relationships/footer" Target="footer4.xml"/><Relationship Id="rId17" Type="http://schemas.openxmlformats.org/officeDocument/2006/relationships/header" Target="header5.xml"/><Relationship Id="rId18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Okres próby i dozór — cztery pisma</dc:title>
  <dc:subject>Wzór pisma w postępowaniu wykonawczym z instrukcją</dc:subject>
  <dc:creator>Kancelaria Adwokacka adw. Anna Marcinkowska</dc:creator>
  <cp:keywords>postępowanie wykonawcze, KKW, wzór pisma, instrukcja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